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Times New Roman" w:hAnsi="Times New Roman" w:cs="Times New Roman"/>
          <w:sz w:val="24"/>
          <w:szCs w:val="24"/>
        </w:rPr>
        <w:t>Hyo Shin, Valerie Hinkle</w:t>
      </w:r>
    </w:p>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Times New Roman" w:hAnsi="Times New Roman" w:cs="Times New Roman"/>
          <w:sz w:val="24"/>
          <w:szCs w:val="24"/>
        </w:rPr>
        <w:t>15 January, 2016</w:t>
      </w:r>
    </w:p>
    <w:p w:rsidR="00713AF6" w:rsidRPr="00395DC9" w:rsidRDefault="001D4976" w:rsidP="00395DC9">
      <w:pPr>
        <w:spacing w:line="480" w:lineRule="auto"/>
        <w:jc w:val="center"/>
        <w:rPr>
          <w:rFonts w:ascii="Times New Roman" w:hAnsi="Times New Roman" w:cs="Times New Roman"/>
          <w:sz w:val="24"/>
          <w:szCs w:val="24"/>
        </w:rPr>
      </w:pPr>
      <w:r w:rsidRPr="00395DC9">
        <w:rPr>
          <w:rFonts w:ascii="Times New Roman" w:eastAsia="Times New Roman" w:hAnsi="Times New Roman" w:cs="Times New Roman"/>
          <w:sz w:val="24"/>
          <w:szCs w:val="24"/>
        </w:rPr>
        <w:t>Impact of Pop Music and White Noise to Short Term Memory</w:t>
      </w:r>
    </w:p>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Times New Roman" w:hAnsi="Times New Roman" w:cs="Times New Roman"/>
          <w:sz w:val="24"/>
          <w:szCs w:val="24"/>
        </w:rPr>
        <w:t>Abstract</w:t>
      </w:r>
    </w:p>
    <w:p w:rsidR="00713AF6" w:rsidRPr="00395DC9" w:rsidRDefault="001D4976" w:rsidP="00395DC9">
      <w:pPr>
        <w:spacing w:after="160" w:line="480" w:lineRule="auto"/>
        <w:ind w:firstLine="720"/>
        <w:rPr>
          <w:rFonts w:ascii="Times New Roman" w:hAnsi="Times New Roman" w:cs="Times New Roman"/>
          <w:sz w:val="24"/>
          <w:szCs w:val="24"/>
        </w:rPr>
      </w:pPr>
      <w:r w:rsidRPr="00395DC9">
        <w:rPr>
          <w:rFonts w:ascii="Times New Roman" w:eastAsia="Times New Roman" w:hAnsi="Times New Roman" w:cs="Times New Roman"/>
          <w:sz w:val="24"/>
          <w:szCs w:val="24"/>
        </w:rPr>
        <w:t>Short term memory (STM) is a type of memory that stores small amounts of information for short periods of time. STM can be negatively impacted by distractors, such as music and visual interruptions. This study investigates how pop music and white noise imp</w:t>
      </w:r>
      <w:r w:rsidRPr="00395DC9">
        <w:rPr>
          <w:rFonts w:ascii="Times New Roman" w:eastAsia="Times New Roman" w:hAnsi="Times New Roman" w:cs="Times New Roman"/>
          <w:sz w:val="24"/>
          <w:szCs w:val="24"/>
        </w:rPr>
        <w:t>act STM as distractors. The subjects were given a series of shapes to memorize and write down in a sequence while listening to silence music, white noise, and pop music respectively. It was found that music had no effect on STM, however as the number of sh</w:t>
      </w:r>
      <w:r w:rsidRPr="00395DC9">
        <w:rPr>
          <w:rFonts w:ascii="Times New Roman" w:eastAsia="Times New Roman" w:hAnsi="Times New Roman" w:cs="Times New Roman"/>
          <w:sz w:val="24"/>
          <w:szCs w:val="24"/>
        </w:rPr>
        <w:t>apes that people had to memorize increased, the ability to remember those shapes in sequence decreased. Based on our findings, we would test the ability to remember shapes in sequence and the ability to remember a string of words in proper sequence, both w</w:t>
      </w:r>
      <w:r w:rsidRPr="00395DC9">
        <w:rPr>
          <w:rFonts w:ascii="Times New Roman" w:eastAsia="Times New Roman" w:hAnsi="Times New Roman" w:cs="Times New Roman"/>
          <w:sz w:val="24"/>
          <w:szCs w:val="24"/>
        </w:rPr>
        <w:t>ith an auditory distractor. This would be interesting in developing an understanding of how STM works with certain parts of the brain.</w:t>
      </w:r>
    </w:p>
    <w:p w:rsidR="00713AF6" w:rsidRPr="00395DC9" w:rsidRDefault="001D4976" w:rsidP="00395DC9">
      <w:pPr>
        <w:spacing w:after="160" w:line="480" w:lineRule="auto"/>
        <w:rPr>
          <w:rFonts w:ascii="Times New Roman" w:hAnsi="Times New Roman" w:cs="Times New Roman"/>
          <w:sz w:val="24"/>
          <w:szCs w:val="24"/>
        </w:rPr>
      </w:pPr>
      <w:r w:rsidRPr="00395DC9">
        <w:rPr>
          <w:rFonts w:ascii="Times New Roman" w:eastAsia="Times New Roman" w:hAnsi="Times New Roman" w:cs="Times New Roman"/>
          <w:sz w:val="24"/>
          <w:szCs w:val="24"/>
        </w:rPr>
        <w:t>Introduction</w:t>
      </w:r>
    </w:p>
    <w:p w:rsidR="00713AF6" w:rsidRPr="00395DC9" w:rsidRDefault="001D4976" w:rsidP="00395DC9">
      <w:pPr>
        <w:spacing w:after="160" w:line="480" w:lineRule="auto"/>
        <w:ind w:firstLine="720"/>
        <w:rPr>
          <w:rFonts w:ascii="Times New Roman" w:hAnsi="Times New Roman" w:cs="Times New Roman"/>
          <w:sz w:val="24"/>
          <w:szCs w:val="24"/>
        </w:rPr>
      </w:pPr>
      <w:r w:rsidRPr="00395DC9">
        <w:rPr>
          <w:rFonts w:ascii="Times New Roman" w:eastAsia="Times New Roman" w:hAnsi="Times New Roman" w:cs="Times New Roman"/>
          <w:sz w:val="24"/>
          <w:szCs w:val="24"/>
        </w:rPr>
        <w:t>Short term memory (STM) is a type of memory capable of storing small amounts of information for short period</w:t>
      </w:r>
      <w:r w:rsidRPr="00395DC9">
        <w:rPr>
          <w:rFonts w:ascii="Times New Roman" w:eastAsia="Times New Roman" w:hAnsi="Times New Roman" w:cs="Times New Roman"/>
          <w:sz w:val="24"/>
          <w:szCs w:val="24"/>
        </w:rPr>
        <w:t xml:space="preserve">s of time and in most instances, this information is only stored until it is no longer needed. However, these memories can be strengthened if the information is repeated (Colman, 2015), and they can be influenced by numerous factors such as noises, visual </w:t>
      </w:r>
      <w:r w:rsidRPr="00395DC9">
        <w:rPr>
          <w:rFonts w:ascii="Times New Roman" w:eastAsia="Times New Roman" w:hAnsi="Times New Roman" w:cs="Times New Roman"/>
          <w:sz w:val="24"/>
          <w:szCs w:val="24"/>
        </w:rPr>
        <w:t xml:space="preserve">distractions, physical environment, and social media. For example, according to Gregory (2004), STM is reduced if the items of a sequence of information sounds similar. </w:t>
      </w:r>
      <w:proofErr w:type="spellStart"/>
      <w:r w:rsidRPr="00395DC9">
        <w:rPr>
          <w:rFonts w:ascii="Times New Roman" w:eastAsia="Times New Roman" w:hAnsi="Times New Roman" w:cs="Times New Roman"/>
          <w:sz w:val="24"/>
          <w:szCs w:val="24"/>
        </w:rPr>
        <w:t>Elicott</w:t>
      </w:r>
      <w:proofErr w:type="spellEnd"/>
      <w:r w:rsidRPr="00395DC9">
        <w:rPr>
          <w:rFonts w:ascii="Times New Roman" w:eastAsia="Times New Roman" w:hAnsi="Times New Roman" w:cs="Times New Roman"/>
          <w:sz w:val="24"/>
          <w:szCs w:val="24"/>
        </w:rPr>
        <w:t xml:space="preserve"> and Cowan (2005) concluded that fast speed music leads to impaired task perform</w:t>
      </w:r>
      <w:r w:rsidRPr="00395DC9">
        <w:rPr>
          <w:rFonts w:ascii="Times New Roman" w:eastAsia="Times New Roman" w:hAnsi="Times New Roman" w:cs="Times New Roman"/>
          <w:sz w:val="24"/>
          <w:szCs w:val="24"/>
        </w:rPr>
        <w:t xml:space="preserve">ances. Hence, the impact of exposure to music in general has been shown to have negative influence on people’s short </w:t>
      </w:r>
      <w:r w:rsidRPr="00395DC9">
        <w:rPr>
          <w:rFonts w:ascii="Times New Roman" w:eastAsia="Times New Roman" w:hAnsi="Times New Roman" w:cs="Times New Roman"/>
          <w:sz w:val="24"/>
          <w:szCs w:val="24"/>
        </w:rPr>
        <w:lastRenderedPageBreak/>
        <w:t>term memory. However, little work has been done on the impact of specific types of music. Therefore, this study explores the question, “Wil</w:t>
      </w:r>
      <w:r w:rsidRPr="00395DC9">
        <w:rPr>
          <w:rFonts w:ascii="Times New Roman" w:eastAsia="Times New Roman" w:hAnsi="Times New Roman" w:cs="Times New Roman"/>
          <w:sz w:val="24"/>
          <w:szCs w:val="24"/>
        </w:rPr>
        <w:t>l white noise or pop music hinder one’s ability to remember shapes in a sequence?” We hypothesized that pop music will hinder one’s ability to remember shapes in a sequence more than white noise will.</w:t>
      </w:r>
    </w:p>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Times New Roman" w:hAnsi="Times New Roman" w:cs="Times New Roman"/>
          <w:sz w:val="24"/>
          <w:szCs w:val="24"/>
        </w:rPr>
        <w:t>Methods</w:t>
      </w:r>
    </w:p>
    <w:p w:rsidR="00713AF6" w:rsidRPr="00395DC9" w:rsidRDefault="001D4976" w:rsidP="00395DC9">
      <w:pPr>
        <w:spacing w:line="480" w:lineRule="auto"/>
        <w:ind w:firstLine="720"/>
        <w:rPr>
          <w:rFonts w:ascii="Times New Roman" w:hAnsi="Times New Roman" w:cs="Times New Roman"/>
          <w:sz w:val="24"/>
          <w:szCs w:val="24"/>
        </w:rPr>
      </w:pPr>
      <w:r w:rsidRPr="00395DC9">
        <w:rPr>
          <w:rFonts w:ascii="Times New Roman" w:eastAsia="Times New Roman" w:hAnsi="Times New Roman" w:cs="Times New Roman"/>
          <w:sz w:val="24"/>
          <w:szCs w:val="24"/>
        </w:rPr>
        <w:t>30 test subjects ranging from high schoolers to</w:t>
      </w:r>
      <w:r w:rsidRPr="00395DC9">
        <w:rPr>
          <w:rFonts w:ascii="Times New Roman" w:eastAsia="Times New Roman" w:hAnsi="Times New Roman" w:cs="Times New Roman"/>
          <w:sz w:val="24"/>
          <w:szCs w:val="24"/>
        </w:rPr>
        <w:t xml:space="preserve"> adults of all ages were tested for the impact of pop music and white noise on short term memory. The method used to test the participants was a series of slides with shapes on them. The participants used a program called scratch to view the shape sequence</w:t>
      </w:r>
      <w:r w:rsidRPr="00395DC9">
        <w:rPr>
          <w:rFonts w:ascii="Times New Roman" w:eastAsia="Times New Roman" w:hAnsi="Times New Roman" w:cs="Times New Roman"/>
          <w:sz w:val="24"/>
          <w:szCs w:val="24"/>
        </w:rPr>
        <w:t>s. This program was created by MIT students, and was used in this experiment to show shapes in a sequence for 5 seconds each, before showing an instruction screen telling them what to do next (see figure 1). The program was written using the many functions</w:t>
      </w:r>
      <w:r w:rsidRPr="00395DC9">
        <w:rPr>
          <w:rFonts w:ascii="Times New Roman" w:eastAsia="Times New Roman" w:hAnsi="Times New Roman" w:cs="Times New Roman"/>
          <w:sz w:val="24"/>
          <w:szCs w:val="24"/>
        </w:rPr>
        <w:t xml:space="preserve"> of scratch and displayed and run when the green flag is clicked. The slides started when the green flag was clicked. The participants were shown a slide with 2 shapes on it, a triangle and a circle, for 5 seconds. An instruction slide was shown after the </w:t>
      </w:r>
      <w:r w:rsidRPr="00395DC9">
        <w:rPr>
          <w:rFonts w:ascii="Times New Roman" w:eastAsia="Times New Roman" w:hAnsi="Times New Roman" w:cs="Times New Roman"/>
          <w:sz w:val="24"/>
          <w:szCs w:val="24"/>
        </w:rPr>
        <w:t>5 seconds were finished, and they were each asked to remember and write down the shapes they saw in the order they appeared on the slide previous, into the corresponding box on their sheet (see figure 2). Next, they were show a slide with 3 shapes, a trian</w:t>
      </w:r>
      <w:r w:rsidRPr="00395DC9">
        <w:rPr>
          <w:rFonts w:ascii="Times New Roman" w:eastAsia="Times New Roman" w:hAnsi="Times New Roman" w:cs="Times New Roman"/>
          <w:sz w:val="24"/>
          <w:szCs w:val="24"/>
        </w:rPr>
        <w:t>gle, a star, and a circle, for 5 seconds (see figure 3). They were again asked to recall and write down the shapes they saw in the order that they were on the slide, in the corresponding box on their sheet. The next slide had 4 shapes, a circle, a diamond,</w:t>
      </w:r>
      <w:r w:rsidRPr="00395DC9">
        <w:rPr>
          <w:rFonts w:ascii="Times New Roman" w:eastAsia="Times New Roman" w:hAnsi="Times New Roman" w:cs="Times New Roman"/>
          <w:sz w:val="24"/>
          <w:szCs w:val="24"/>
        </w:rPr>
        <w:t xml:space="preserve"> a triangle, and a square, and were shown for 5 seconds as well. The participants were asked to remember the shapes they saw in the order that they were on the slide, and record them into the corresponding box on their sheet. The next slide had 6 shapes, a</w:t>
      </w:r>
      <w:r w:rsidRPr="00395DC9">
        <w:rPr>
          <w:rFonts w:ascii="Times New Roman" w:eastAsia="Times New Roman" w:hAnsi="Times New Roman" w:cs="Times New Roman"/>
          <w:sz w:val="24"/>
          <w:szCs w:val="24"/>
        </w:rPr>
        <w:t xml:space="preserve"> star, a circle, 2 squares, a diamond, and another triangle, which were shown for 5 seconds. Each </w:t>
      </w:r>
      <w:r w:rsidRPr="00395DC9">
        <w:rPr>
          <w:rFonts w:ascii="Times New Roman" w:eastAsia="Times New Roman" w:hAnsi="Times New Roman" w:cs="Times New Roman"/>
          <w:sz w:val="24"/>
          <w:szCs w:val="24"/>
        </w:rPr>
        <w:lastRenderedPageBreak/>
        <w:t>participant was asked to remember the shapes they saw in the order that they were on the slide, and record them into the corresponding box on their sheet. The</w:t>
      </w:r>
      <w:r w:rsidRPr="00395DC9">
        <w:rPr>
          <w:rFonts w:ascii="Times New Roman" w:eastAsia="Times New Roman" w:hAnsi="Times New Roman" w:cs="Times New Roman"/>
          <w:sz w:val="24"/>
          <w:szCs w:val="24"/>
        </w:rPr>
        <w:t xml:space="preserve"> next slide was shown for 5 seconds and contained 8 shapes, a diamond, a square, a circle, 2 triangles, a star, a square and a circle. The participants were asked to recall the shapes they saw in the order that they were on the slide, and record them into </w:t>
      </w:r>
      <w:r w:rsidRPr="00395DC9">
        <w:rPr>
          <w:rFonts w:ascii="Times New Roman" w:eastAsia="Times New Roman" w:hAnsi="Times New Roman" w:cs="Times New Roman"/>
          <w:sz w:val="24"/>
          <w:szCs w:val="24"/>
        </w:rPr>
        <w:t xml:space="preserve">the corresponding box on their sheet. The last slide had 11 shapes on it, 2 stars, a triangle, a square, 2 circles, a star, a diamond, a square, a triangle, and another star, and these were also shown for 5 seconds. The participants were asked to remember </w:t>
      </w:r>
      <w:r w:rsidRPr="00395DC9">
        <w:rPr>
          <w:rFonts w:ascii="Times New Roman" w:eastAsia="Times New Roman" w:hAnsi="Times New Roman" w:cs="Times New Roman"/>
          <w:sz w:val="24"/>
          <w:szCs w:val="24"/>
        </w:rPr>
        <w:t>the shapes they saw on the slide in order, and record them into the corresponding box on their sheet. For each of these instructions slide, they were allowed as much time as they needed to remember the shapes and record them on their paper before they were</w:t>
      </w:r>
      <w:r w:rsidRPr="00395DC9">
        <w:rPr>
          <w:rFonts w:ascii="Times New Roman" w:eastAsia="Times New Roman" w:hAnsi="Times New Roman" w:cs="Times New Roman"/>
          <w:sz w:val="24"/>
          <w:szCs w:val="24"/>
        </w:rPr>
        <w:t xml:space="preserve"> instructed to press space to move on to the next set of shapes. After these 6 slides were complete, the next instruction slide prompted the participant to press space for the next section of the test. The program </w:t>
      </w:r>
      <w:proofErr w:type="spellStart"/>
      <w:r w:rsidRPr="00395DC9">
        <w:rPr>
          <w:rFonts w:ascii="Times New Roman" w:eastAsia="Times New Roman" w:hAnsi="Times New Roman" w:cs="Times New Roman"/>
          <w:sz w:val="24"/>
          <w:szCs w:val="24"/>
        </w:rPr>
        <w:t>loooped</w:t>
      </w:r>
      <w:proofErr w:type="spellEnd"/>
      <w:r w:rsidRPr="00395DC9">
        <w:rPr>
          <w:rFonts w:ascii="Times New Roman" w:eastAsia="Times New Roman" w:hAnsi="Times New Roman" w:cs="Times New Roman"/>
          <w:sz w:val="24"/>
          <w:szCs w:val="24"/>
        </w:rPr>
        <w:t xml:space="preserve"> and the same slides were shown for</w:t>
      </w:r>
      <w:r w:rsidRPr="00395DC9">
        <w:rPr>
          <w:rFonts w:ascii="Times New Roman" w:eastAsia="Times New Roman" w:hAnsi="Times New Roman" w:cs="Times New Roman"/>
          <w:sz w:val="24"/>
          <w:szCs w:val="24"/>
        </w:rPr>
        <w:t xml:space="preserve"> 5 seconds each, and then the instruction slides asked each person to write down the shapes they saw in the order in which they appeared o</w:t>
      </w:r>
    </w:p>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Times New Roman" w:hAnsi="Times New Roman" w:cs="Times New Roman"/>
          <w:sz w:val="24"/>
          <w:szCs w:val="24"/>
        </w:rPr>
        <w:t>5n the slides, but this time there was white noise playing out loud as a distractor. For the third and final run-thro</w:t>
      </w:r>
      <w:r w:rsidRPr="00395DC9">
        <w:rPr>
          <w:rFonts w:ascii="Times New Roman" w:eastAsia="Times New Roman" w:hAnsi="Times New Roman" w:cs="Times New Roman"/>
          <w:sz w:val="24"/>
          <w:szCs w:val="24"/>
        </w:rPr>
        <w:t xml:space="preserve">ugh of the program, instead of white noise, a pop song called Ex’s and </w:t>
      </w:r>
      <w:proofErr w:type="spellStart"/>
      <w:r w:rsidRPr="00395DC9">
        <w:rPr>
          <w:rFonts w:ascii="Times New Roman" w:eastAsia="Times New Roman" w:hAnsi="Times New Roman" w:cs="Times New Roman"/>
          <w:sz w:val="24"/>
          <w:szCs w:val="24"/>
        </w:rPr>
        <w:t>Oh’s</w:t>
      </w:r>
      <w:proofErr w:type="spellEnd"/>
      <w:r w:rsidRPr="00395DC9">
        <w:rPr>
          <w:rFonts w:ascii="Times New Roman" w:eastAsia="Times New Roman" w:hAnsi="Times New Roman" w:cs="Times New Roman"/>
          <w:sz w:val="24"/>
          <w:szCs w:val="24"/>
        </w:rPr>
        <w:t xml:space="preserve"> by Elle King played as the distractor. As the experiment progressed, the number of shapes per slide increased, thus the level of difficulty rose. </w:t>
      </w:r>
    </w:p>
    <w:p w:rsidR="00713AF6" w:rsidRPr="00395DC9" w:rsidRDefault="00713AF6" w:rsidP="00395DC9">
      <w:pPr>
        <w:spacing w:line="480" w:lineRule="auto"/>
        <w:rPr>
          <w:rFonts w:ascii="Times New Roman" w:hAnsi="Times New Roman" w:cs="Times New Roman"/>
          <w:sz w:val="24"/>
          <w:szCs w:val="24"/>
        </w:rPr>
      </w:pPr>
    </w:p>
    <w:p w:rsidR="00713AF6" w:rsidRPr="00395DC9" w:rsidRDefault="001D4976" w:rsidP="00395DC9">
      <w:pPr>
        <w:spacing w:after="160" w:line="480" w:lineRule="auto"/>
        <w:rPr>
          <w:rFonts w:ascii="Times New Roman" w:hAnsi="Times New Roman" w:cs="Times New Roman"/>
          <w:sz w:val="24"/>
          <w:szCs w:val="24"/>
        </w:rPr>
      </w:pPr>
      <w:r w:rsidRPr="00395DC9">
        <w:rPr>
          <w:rFonts w:ascii="Times New Roman" w:eastAsia="Times New Roman" w:hAnsi="Times New Roman" w:cs="Times New Roman"/>
          <w:sz w:val="24"/>
          <w:szCs w:val="24"/>
        </w:rPr>
        <w:t>Figure 1</w:t>
      </w:r>
    </w:p>
    <w:p w:rsidR="00713AF6" w:rsidRPr="00395DC9" w:rsidRDefault="001D4976" w:rsidP="00395DC9">
      <w:pPr>
        <w:spacing w:after="160" w:line="480" w:lineRule="auto"/>
        <w:rPr>
          <w:rFonts w:ascii="Times New Roman" w:hAnsi="Times New Roman" w:cs="Times New Roman"/>
          <w:sz w:val="24"/>
          <w:szCs w:val="24"/>
        </w:rPr>
      </w:pPr>
      <w:r w:rsidRPr="00395DC9">
        <w:rPr>
          <w:rFonts w:ascii="Times New Roman" w:hAnsi="Times New Roman" w:cs="Times New Roman"/>
          <w:noProof/>
          <w:sz w:val="24"/>
          <w:szCs w:val="24"/>
        </w:rPr>
        <w:lastRenderedPageBreak/>
        <w:drawing>
          <wp:inline distT="114300" distB="114300" distL="114300" distR="114300">
            <wp:extent cx="2208181" cy="1349980"/>
            <wp:effectExtent l="0" t="0" r="0" b="0"/>
            <wp:docPr id="5" name="image12.png" descr="STM1.PNG"/>
            <wp:cNvGraphicFramePr/>
            <a:graphic xmlns:a="http://schemas.openxmlformats.org/drawingml/2006/main">
              <a:graphicData uri="http://schemas.openxmlformats.org/drawingml/2006/picture">
                <pic:pic xmlns:pic="http://schemas.openxmlformats.org/drawingml/2006/picture">
                  <pic:nvPicPr>
                    <pic:cNvPr id="0" name="image12.png" descr="STM1.PNG"/>
                    <pic:cNvPicPr preferRelativeResize="0"/>
                  </pic:nvPicPr>
                  <pic:blipFill>
                    <a:blip r:embed="rId6"/>
                    <a:srcRect/>
                    <a:stretch>
                      <a:fillRect/>
                    </a:stretch>
                  </pic:blipFill>
                  <pic:spPr>
                    <a:xfrm>
                      <a:off x="0" y="0"/>
                      <a:ext cx="2208181" cy="1349980"/>
                    </a:xfrm>
                    <a:prstGeom prst="rect">
                      <a:avLst/>
                    </a:prstGeom>
                    <a:ln/>
                  </pic:spPr>
                </pic:pic>
              </a:graphicData>
            </a:graphic>
          </wp:inline>
        </w:drawing>
      </w:r>
    </w:p>
    <w:p w:rsidR="00713AF6" w:rsidRPr="00395DC9" w:rsidRDefault="001D4976" w:rsidP="00395DC9">
      <w:pPr>
        <w:spacing w:after="160" w:line="480" w:lineRule="auto"/>
        <w:rPr>
          <w:rFonts w:ascii="Times New Roman" w:hAnsi="Times New Roman" w:cs="Times New Roman"/>
          <w:sz w:val="24"/>
          <w:szCs w:val="24"/>
        </w:rPr>
      </w:pPr>
      <w:r w:rsidRPr="00395DC9">
        <w:rPr>
          <w:rFonts w:ascii="Times New Roman" w:eastAsia="Times New Roman" w:hAnsi="Times New Roman" w:cs="Times New Roman"/>
          <w:sz w:val="24"/>
          <w:szCs w:val="24"/>
        </w:rPr>
        <w:t>Figure 2</w:t>
      </w:r>
    </w:p>
    <w:p w:rsidR="00713AF6" w:rsidRPr="00395DC9" w:rsidRDefault="001D4976" w:rsidP="00395DC9">
      <w:pPr>
        <w:spacing w:after="160" w:line="480" w:lineRule="auto"/>
        <w:rPr>
          <w:rFonts w:ascii="Times New Roman" w:hAnsi="Times New Roman" w:cs="Times New Roman"/>
          <w:sz w:val="24"/>
          <w:szCs w:val="24"/>
        </w:rPr>
      </w:pPr>
      <w:r w:rsidRPr="00395DC9">
        <w:rPr>
          <w:rFonts w:ascii="Times New Roman" w:hAnsi="Times New Roman" w:cs="Times New Roman"/>
          <w:noProof/>
          <w:sz w:val="24"/>
          <w:szCs w:val="24"/>
        </w:rPr>
        <w:drawing>
          <wp:inline distT="114300" distB="114300" distL="114300" distR="114300">
            <wp:extent cx="2303608" cy="1357313"/>
            <wp:effectExtent l="0" t="0" r="0" b="0"/>
            <wp:docPr id="2" name="image09.png" descr="STM4.PNG"/>
            <wp:cNvGraphicFramePr/>
            <a:graphic xmlns:a="http://schemas.openxmlformats.org/drawingml/2006/main">
              <a:graphicData uri="http://schemas.openxmlformats.org/drawingml/2006/picture">
                <pic:pic xmlns:pic="http://schemas.openxmlformats.org/drawingml/2006/picture">
                  <pic:nvPicPr>
                    <pic:cNvPr id="0" name="image09.png" descr="STM4.PNG"/>
                    <pic:cNvPicPr preferRelativeResize="0"/>
                  </pic:nvPicPr>
                  <pic:blipFill>
                    <a:blip r:embed="rId7"/>
                    <a:srcRect/>
                    <a:stretch>
                      <a:fillRect/>
                    </a:stretch>
                  </pic:blipFill>
                  <pic:spPr>
                    <a:xfrm>
                      <a:off x="0" y="0"/>
                      <a:ext cx="2303608" cy="1357313"/>
                    </a:xfrm>
                    <a:prstGeom prst="rect">
                      <a:avLst/>
                    </a:prstGeom>
                    <a:ln/>
                  </pic:spPr>
                </pic:pic>
              </a:graphicData>
            </a:graphic>
          </wp:inline>
        </w:drawing>
      </w:r>
    </w:p>
    <w:p w:rsidR="00713AF6" w:rsidRPr="00395DC9" w:rsidRDefault="001D4976" w:rsidP="00395DC9">
      <w:pPr>
        <w:spacing w:after="160" w:line="480" w:lineRule="auto"/>
        <w:rPr>
          <w:rFonts w:ascii="Times New Roman" w:hAnsi="Times New Roman" w:cs="Times New Roman"/>
          <w:sz w:val="24"/>
          <w:szCs w:val="24"/>
        </w:rPr>
      </w:pPr>
      <w:r w:rsidRPr="00395DC9">
        <w:rPr>
          <w:rFonts w:ascii="Times New Roman" w:eastAsia="Times New Roman" w:hAnsi="Times New Roman" w:cs="Times New Roman"/>
          <w:sz w:val="24"/>
          <w:szCs w:val="24"/>
        </w:rPr>
        <w:t>Figure 3</w:t>
      </w:r>
    </w:p>
    <w:p w:rsidR="00713AF6" w:rsidRPr="00395DC9" w:rsidRDefault="001D4976" w:rsidP="00395DC9">
      <w:pPr>
        <w:spacing w:after="160" w:line="480" w:lineRule="auto"/>
        <w:rPr>
          <w:rFonts w:ascii="Times New Roman" w:hAnsi="Times New Roman" w:cs="Times New Roman"/>
          <w:sz w:val="24"/>
          <w:szCs w:val="24"/>
        </w:rPr>
      </w:pPr>
      <w:r w:rsidRPr="00395DC9">
        <w:rPr>
          <w:rFonts w:ascii="Times New Roman" w:hAnsi="Times New Roman" w:cs="Times New Roman"/>
          <w:noProof/>
          <w:sz w:val="24"/>
          <w:szCs w:val="24"/>
        </w:rPr>
        <w:drawing>
          <wp:inline distT="114300" distB="114300" distL="114300" distR="114300">
            <wp:extent cx="1941838" cy="1119188"/>
            <wp:effectExtent l="0" t="0" r="0" b="0"/>
            <wp:docPr id="4" name="image11.png" descr="STM3.PNG"/>
            <wp:cNvGraphicFramePr/>
            <a:graphic xmlns:a="http://schemas.openxmlformats.org/drawingml/2006/main">
              <a:graphicData uri="http://schemas.openxmlformats.org/drawingml/2006/picture">
                <pic:pic xmlns:pic="http://schemas.openxmlformats.org/drawingml/2006/picture">
                  <pic:nvPicPr>
                    <pic:cNvPr id="0" name="image11.png" descr="STM3.PNG"/>
                    <pic:cNvPicPr preferRelativeResize="0"/>
                  </pic:nvPicPr>
                  <pic:blipFill>
                    <a:blip r:embed="rId8"/>
                    <a:srcRect/>
                    <a:stretch>
                      <a:fillRect/>
                    </a:stretch>
                  </pic:blipFill>
                  <pic:spPr>
                    <a:xfrm>
                      <a:off x="0" y="0"/>
                      <a:ext cx="1941838" cy="1119188"/>
                    </a:xfrm>
                    <a:prstGeom prst="rect">
                      <a:avLst/>
                    </a:prstGeom>
                    <a:ln/>
                  </pic:spPr>
                </pic:pic>
              </a:graphicData>
            </a:graphic>
          </wp:inline>
        </w:drawing>
      </w:r>
      <w:r w:rsidRPr="00395DC9">
        <w:rPr>
          <w:rFonts w:ascii="Times New Roman" w:hAnsi="Times New Roman" w:cs="Times New Roman"/>
          <w:noProof/>
          <w:sz w:val="24"/>
          <w:szCs w:val="24"/>
        </w:rPr>
        <w:drawing>
          <wp:inline distT="114300" distB="114300" distL="114300" distR="114300">
            <wp:extent cx="2282190" cy="1267333"/>
            <wp:effectExtent l="0" t="0" r="0" b="0"/>
            <wp:docPr id="3" name="image10.png" descr="STM5.PNG"/>
            <wp:cNvGraphicFramePr/>
            <a:graphic xmlns:a="http://schemas.openxmlformats.org/drawingml/2006/main">
              <a:graphicData uri="http://schemas.openxmlformats.org/drawingml/2006/picture">
                <pic:pic xmlns:pic="http://schemas.openxmlformats.org/drawingml/2006/picture">
                  <pic:nvPicPr>
                    <pic:cNvPr id="0" name="image10.png" descr="STM5.PNG"/>
                    <pic:cNvPicPr preferRelativeResize="0"/>
                  </pic:nvPicPr>
                  <pic:blipFill>
                    <a:blip r:embed="rId9"/>
                    <a:srcRect/>
                    <a:stretch>
                      <a:fillRect/>
                    </a:stretch>
                  </pic:blipFill>
                  <pic:spPr>
                    <a:xfrm>
                      <a:off x="0" y="0"/>
                      <a:ext cx="2282190" cy="1267333"/>
                    </a:xfrm>
                    <a:prstGeom prst="rect">
                      <a:avLst/>
                    </a:prstGeom>
                    <a:ln/>
                  </pic:spPr>
                </pic:pic>
              </a:graphicData>
            </a:graphic>
          </wp:inline>
        </w:drawing>
      </w:r>
    </w:p>
    <w:p w:rsidR="00713AF6" w:rsidRPr="00395DC9" w:rsidRDefault="001D4976" w:rsidP="00395DC9">
      <w:pPr>
        <w:spacing w:after="160" w:line="480" w:lineRule="auto"/>
        <w:rPr>
          <w:rFonts w:ascii="Times New Roman" w:hAnsi="Times New Roman" w:cs="Times New Roman"/>
          <w:sz w:val="24"/>
          <w:szCs w:val="24"/>
        </w:rPr>
      </w:pPr>
      <w:r w:rsidRPr="00395DC9">
        <w:rPr>
          <w:rFonts w:ascii="Times New Roman" w:hAnsi="Times New Roman" w:cs="Times New Roman"/>
          <w:noProof/>
          <w:sz w:val="24"/>
          <w:szCs w:val="24"/>
        </w:rPr>
        <w:drawing>
          <wp:inline distT="114300" distB="114300" distL="114300" distR="114300">
            <wp:extent cx="2544318" cy="1120775"/>
            <wp:effectExtent l="0" t="0" r="0" b="0"/>
            <wp:docPr id="6" name="image13.png" descr="STM6.PNG"/>
            <wp:cNvGraphicFramePr/>
            <a:graphic xmlns:a="http://schemas.openxmlformats.org/drawingml/2006/main">
              <a:graphicData uri="http://schemas.openxmlformats.org/drawingml/2006/picture">
                <pic:pic xmlns:pic="http://schemas.openxmlformats.org/drawingml/2006/picture">
                  <pic:nvPicPr>
                    <pic:cNvPr id="0" name="image13.png" descr="STM6.PNG"/>
                    <pic:cNvPicPr preferRelativeResize="0"/>
                  </pic:nvPicPr>
                  <pic:blipFill>
                    <a:blip r:embed="rId10"/>
                    <a:srcRect/>
                    <a:stretch>
                      <a:fillRect/>
                    </a:stretch>
                  </pic:blipFill>
                  <pic:spPr>
                    <a:xfrm>
                      <a:off x="0" y="0"/>
                      <a:ext cx="2544318" cy="1120775"/>
                    </a:xfrm>
                    <a:prstGeom prst="rect">
                      <a:avLst/>
                    </a:prstGeom>
                    <a:ln/>
                  </pic:spPr>
                </pic:pic>
              </a:graphicData>
            </a:graphic>
          </wp:inline>
        </w:drawing>
      </w:r>
      <w:r w:rsidRPr="00395DC9">
        <w:rPr>
          <w:rFonts w:ascii="Times New Roman" w:hAnsi="Times New Roman" w:cs="Times New Roman"/>
          <w:noProof/>
          <w:sz w:val="24"/>
          <w:szCs w:val="24"/>
        </w:rPr>
        <w:drawing>
          <wp:inline distT="114300" distB="114300" distL="114300" distR="114300">
            <wp:extent cx="2470210" cy="1086040"/>
            <wp:effectExtent l="0" t="0" r="0" b="0"/>
            <wp:docPr id="1" name="image07.png" descr="STM7.PNG"/>
            <wp:cNvGraphicFramePr/>
            <a:graphic xmlns:a="http://schemas.openxmlformats.org/drawingml/2006/main">
              <a:graphicData uri="http://schemas.openxmlformats.org/drawingml/2006/picture">
                <pic:pic xmlns:pic="http://schemas.openxmlformats.org/drawingml/2006/picture">
                  <pic:nvPicPr>
                    <pic:cNvPr id="0" name="image07.png" descr="STM7.PNG"/>
                    <pic:cNvPicPr preferRelativeResize="0"/>
                  </pic:nvPicPr>
                  <pic:blipFill>
                    <a:blip r:embed="rId11"/>
                    <a:srcRect/>
                    <a:stretch>
                      <a:fillRect/>
                    </a:stretch>
                  </pic:blipFill>
                  <pic:spPr>
                    <a:xfrm>
                      <a:off x="0" y="0"/>
                      <a:ext cx="2470210" cy="1086040"/>
                    </a:xfrm>
                    <a:prstGeom prst="rect">
                      <a:avLst/>
                    </a:prstGeom>
                    <a:ln/>
                  </pic:spPr>
                </pic:pic>
              </a:graphicData>
            </a:graphic>
          </wp:inline>
        </w:drawing>
      </w:r>
      <w:r w:rsidRPr="00395DC9">
        <w:rPr>
          <w:rFonts w:ascii="Times New Roman" w:hAnsi="Times New Roman" w:cs="Times New Roman"/>
          <w:noProof/>
          <w:sz w:val="24"/>
          <w:szCs w:val="24"/>
        </w:rPr>
        <w:drawing>
          <wp:inline distT="114300" distB="114300" distL="114300" distR="114300">
            <wp:extent cx="2562069" cy="976789"/>
            <wp:effectExtent l="0" t="0" r="0" b="0"/>
            <wp:docPr id="7" name="image14.png" descr="STM8.PNG"/>
            <wp:cNvGraphicFramePr/>
            <a:graphic xmlns:a="http://schemas.openxmlformats.org/drawingml/2006/main">
              <a:graphicData uri="http://schemas.openxmlformats.org/drawingml/2006/picture">
                <pic:pic xmlns:pic="http://schemas.openxmlformats.org/drawingml/2006/picture">
                  <pic:nvPicPr>
                    <pic:cNvPr id="0" name="image14.png" descr="STM8.PNG"/>
                    <pic:cNvPicPr preferRelativeResize="0"/>
                  </pic:nvPicPr>
                  <pic:blipFill>
                    <a:blip r:embed="rId12"/>
                    <a:srcRect/>
                    <a:stretch>
                      <a:fillRect/>
                    </a:stretch>
                  </pic:blipFill>
                  <pic:spPr>
                    <a:xfrm>
                      <a:off x="0" y="0"/>
                      <a:ext cx="2562069" cy="976789"/>
                    </a:xfrm>
                    <a:prstGeom prst="rect">
                      <a:avLst/>
                    </a:prstGeom>
                    <a:ln/>
                  </pic:spPr>
                </pic:pic>
              </a:graphicData>
            </a:graphic>
          </wp:inline>
        </w:drawing>
      </w:r>
    </w:p>
    <w:p w:rsidR="00713AF6" w:rsidRPr="00395DC9" w:rsidRDefault="00713AF6" w:rsidP="00395DC9">
      <w:pPr>
        <w:spacing w:after="160" w:line="480" w:lineRule="auto"/>
        <w:rPr>
          <w:rFonts w:ascii="Times New Roman" w:hAnsi="Times New Roman" w:cs="Times New Roman"/>
          <w:sz w:val="24"/>
          <w:szCs w:val="24"/>
        </w:rPr>
      </w:pPr>
    </w:p>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Times New Roman" w:hAnsi="Times New Roman" w:cs="Times New Roman"/>
          <w:sz w:val="24"/>
          <w:szCs w:val="24"/>
        </w:rPr>
        <w:t xml:space="preserve"> Results</w:t>
      </w:r>
    </w:p>
    <w:p w:rsidR="00713AF6" w:rsidRPr="00395DC9" w:rsidRDefault="001D4976" w:rsidP="00395DC9">
      <w:pPr>
        <w:spacing w:line="480" w:lineRule="auto"/>
        <w:rPr>
          <w:rFonts w:ascii="Times New Roman" w:hAnsi="Times New Roman" w:cs="Times New Roman"/>
          <w:sz w:val="24"/>
          <w:szCs w:val="24"/>
        </w:rPr>
      </w:pPr>
      <w:r w:rsidRPr="00395DC9">
        <w:rPr>
          <w:rFonts w:ascii="Times New Roman" w:hAnsi="Times New Roman" w:cs="Times New Roman"/>
          <w:noProof/>
          <w:sz w:val="24"/>
          <w:szCs w:val="24"/>
        </w:rPr>
        <w:drawing>
          <wp:inline distT="114300" distB="114300" distL="114300" distR="114300">
            <wp:extent cx="4505325" cy="2743200"/>
            <wp:effectExtent l="0" t="0" r="0" b="0"/>
            <wp:docPr id="8" name="image15.png" descr="Short term memory graph2.PNG"/>
            <wp:cNvGraphicFramePr/>
            <a:graphic xmlns:a="http://schemas.openxmlformats.org/drawingml/2006/main">
              <a:graphicData uri="http://schemas.openxmlformats.org/drawingml/2006/picture">
                <pic:pic xmlns:pic="http://schemas.openxmlformats.org/drawingml/2006/picture">
                  <pic:nvPicPr>
                    <pic:cNvPr id="0" name="image15.png" descr="Short term memory graph2.PNG"/>
                    <pic:cNvPicPr preferRelativeResize="0"/>
                  </pic:nvPicPr>
                  <pic:blipFill>
                    <a:blip r:embed="rId13"/>
                    <a:srcRect/>
                    <a:stretch>
                      <a:fillRect/>
                    </a:stretch>
                  </pic:blipFill>
                  <pic:spPr>
                    <a:xfrm>
                      <a:off x="0" y="0"/>
                      <a:ext cx="4505325" cy="2743200"/>
                    </a:xfrm>
                    <a:prstGeom prst="rect">
                      <a:avLst/>
                    </a:prstGeom>
                    <a:ln/>
                  </pic:spPr>
                </pic:pic>
              </a:graphicData>
            </a:graphic>
          </wp:inline>
        </w:drawing>
      </w:r>
    </w:p>
    <w:p w:rsidR="00713AF6" w:rsidRPr="00395DC9" w:rsidRDefault="001D4976" w:rsidP="00395DC9">
      <w:pPr>
        <w:spacing w:line="480" w:lineRule="auto"/>
        <w:jc w:val="center"/>
        <w:rPr>
          <w:rFonts w:ascii="Times New Roman" w:hAnsi="Times New Roman" w:cs="Times New Roman"/>
          <w:sz w:val="24"/>
          <w:szCs w:val="24"/>
        </w:rPr>
      </w:pPr>
      <w:r w:rsidRPr="00395DC9">
        <w:rPr>
          <w:rFonts w:ascii="Times New Roman" w:eastAsia="Times New Roman" w:hAnsi="Times New Roman" w:cs="Times New Roman"/>
          <w:sz w:val="24"/>
          <w:szCs w:val="24"/>
        </w:rPr>
        <w:t xml:space="preserve">Table of P-values </w:t>
      </w:r>
    </w:p>
    <w:tbl>
      <w:tblPr>
        <w:tblStyle w:val="a"/>
        <w:tblW w:w="8835" w:type="dxa"/>
        <w:tblInd w:w="3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Look w:val="0600" w:firstRow="0" w:lastRow="0" w:firstColumn="0" w:lastColumn="0" w:noHBand="1" w:noVBand="1"/>
      </w:tblPr>
      <w:tblGrid>
        <w:gridCol w:w="1035"/>
        <w:gridCol w:w="3975"/>
        <w:gridCol w:w="3825"/>
      </w:tblGrid>
      <w:tr w:rsidR="00713AF6" w:rsidRPr="00395DC9">
        <w:tc>
          <w:tcPr>
            <w:tcW w:w="10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Calibri" w:hAnsi="Times New Roman" w:cs="Times New Roman"/>
                <w:b/>
                <w:sz w:val="24"/>
                <w:szCs w:val="24"/>
              </w:rPr>
              <w:t xml:space="preserve"> </w:t>
            </w:r>
          </w:p>
        </w:tc>
        <w:tc>
          <w:tcPr>
            <w:tcW w:w="3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Calibri" w:hAnsi="Times New Roman" w:cs="Times New Roman"/>
                <w:b/>
                <w:sz w:val="24"/>
                <w:szCs w:val="24"/>
              </w:rPr>
              <w:t xml:space="preserve">p-value (negative control and white noise) </w:t>
            </w:r>
          </w:p>
        </w:tc>
        <w:tc>
          <w:tcPr>
            <w:tcW w:w="38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Calibri" w:hAnsi="Times New Roman" w:cs="Times New Roman"/>
                <w:b/>
                <w:sz w:val="24"/>
                <w:szCs w:val="24"/>
              </w:rPr>
              <w:t>p-value (negative control and pop music</w:t>
            </w:r>
          </w:p>
        </w:tc>
      </w:tr>
      <w:tr w:rsidR="00713AF6" w:rsidRPr="00395DC9">
        <w:tc>
          <w:tcPr>
            <w:tcW w:w="10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Calibri" w:hAnsi="Times New Roman" w:cs="Times New Roman"/>
                <w:b/>
                <w:sz w:val="24"/>
                <w:szCs w:val="24"/>
              </w:rPr>
              <w:t>2</w:t>
            </w:r>
          </w:p>
        </w:tc>
        <w:tc>
          <w:tcPr>
            <w:tcW w:w="3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Calibri" w:hAnsi="Times New Roman" w:cs="Times New Roman"/>
                <w:b/>
                <w:sz w:val="24"/>
                <w:szCs w:val="24"/>
              </w:rPr>
              <w:t>1.00</w:t>
            </w:r>
          </w:p>
        </w:tc>
        <w:tc>
          <w:tcPr>
            <w:tcW w:w="38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Calibri" w:hAnsi="Times New Roman" w:cs="Times New Roman"/>
                <w:b/>
                <w:sz w:val="24"/>
                <w:szCs w:val="24"/>
              </w:rPr>
              <w:t>0.34</w:t>
            </w:r>
          </w:p>
        </w:tc>
      </w:tr>
      <w:tr w:rsidR="00713AF6" w:rsidRPr="00395DC9">
        <w:tc>
          <w:tcPr>
            <w:tcW w:w="10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Calibri" w:hAnsi="Times New Roman" w:cs="Times New Roman"/>
                <w:b/>
                <w:sz w:val="24"/>
                <w:szCs w:val="24"/>
              </w:rPr>
              <w:t>3</w:t>
            </w:r>
          </w:p>
        </w:tc>
        <w:tc>
          <w:tcPr>
            <w:tcW w:w="3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Calibri" w:hAnsi="Times New Roman" w:cs="Times New Roman"/>
                <w:b/>
                <w:sz w:val="24"/>
                <w:szCs w:val="24"/>
              </w:rPr>
              <w:t>1.00</w:t>
            </w:r>
          </w:p>
        </w:tc>
        <w:tc>
          <w:tcPr>
            <w:tcW w:w="38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Calibri" w:hAnsi="Times New Roman" w:cs="Times New Roman"/>
                <w:b/>
                <w:sz w:val="24"/>
                <w:szCs w:val="24"/>
              </w:rPr>
              <w:t>1.00</w:t>
            </w:r>
          </w:p>
        </w:tc>
      </w:tr>
      <w:tr w:rsidR="00713AF6" w:rsidRPr="00395DC9">
        <w:tc>
          <w:tcPr>
            <w:tcW w:w="10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Calibri" w:hAnsi="Times New Roman" w:cs="Times New Roman"/>
                <w:b/>
                <w:sz w:val="24"/>
                <w:szCs w:val="24"/>
              </w:rPr>
              <w:t>4</w:t>
            </w:r>
          </w:p>
        </w:tc>
        <w:tc>
          <w:tcPr>
            <w:tcW w:w="3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Calibri" w:hAnsi="Times New Roman" w:cs="Times New Roman"/>
                <w:b/>
                <w:sz w:val="24"/>
                <w:szCs w:val="24"/>
              </w:rPr>
              <w:t>0.82</w:t>
            </w:r>
          </w:p>
        </w:tc>
        <w:tc>
          <w:tcPr>
            <w:tcW w:w="38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Calibri" w:hAnsi="Times New Roman" w:cs="Times New Roman"/>
                <w:b/>
                <w:sz w:val="24"/>
                <w:szCs w:val="24"/>
              </w:rPr>
              <w:t>0.67</w:t>
            </w:r>
          </w:p>
        </w:tc>
      </w:tr>
      <w:tr w:rsidR="00713AF6" w:rsidRPr="00395DC9">
        <w:tc>
          <w:tcPr>
            <w:tcW w:w="10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Calibri" w:hAnsi="Times New Roman" w:cs="Times New Roman"/>
                <w:b/>
                <w:sz w:val="24"/>
                <w:szCs w:val="24"/>
              </w:rPr>
              <w:t>6</w:t>
            </w:r>
          </w:p>
        </w:tc>
        <w:tc>
          <w:tcPr>
            <w:tcW w:w="3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Calibri" w:hAnsi="Times New Roman" w:cs="Times New Roman"/>
                <w:b/>
                <w:sz w:val="24"/>
                <w:szCs w:val="24"/>
              </w:rPr>
              <w:t>0.26</w:t>
            </w:r>
          </w:p>
        </w:tc>
        <w:tc>
          <w:tcPr>
            <w:tcW w:w="38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Calibri" w:hAnsi="Times New Roman" w:cs="Times New Roman"/>
                <w:b/>
                <w:sz w:val="24"/>
                <w:szCs w:val="24"/>
              </w:rPr>
              <w:t>0.71</w:t>
            </w:r>
          </w:p>
        </w:tc>
      </w:tr>
      <w:tr w:rsidR="00713AF6" w:rsidRPr="00395DC9">
        <w:tc>
          <w:tcPr>
            <w:tcW w:w="10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Calibri" w:hAnsi="Times New Roman" w:cs="Times New Roman"/>
                <w:b/>
                <w:sz w:val="24"/>
                <w:szCs w:val="24"/>
              </w:rPr>
              <w:t>8</w:t>
            </w:r>
          </w:p>
        </w:tc>
        <w:tc>
          <w:tcPr>
            <w:tcW w:w="3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Calibri" w:hAnsi="Times New Roman" w:cs="Times New Roman"/>
                <w:b/>
                <w:sz w:val="24"/>
                <w:szCs w:val="24"/>
              </w:rPr>
              <w:t>0.88</w:t>
            </w:r>
          </w:p>
        </w:tc>
        <w:tc>
          <w:tcPr>
            <w:tcW w:w="38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Calibri" w:hAnsi="Times New Roman" w:cs="Times New Roman"/>
                <w:b/>
                <w:sz w:val="24"/>
                <w:szCs w:val="24"/>
              </w:rPr>
              <w:t>0.60</w:t>
            </w:r>
          </w:p>
        </w:tc>
      </w:tr>
      <w:tr w:rsidR="00713AF6" w:rsidRPr="00395DC9">
        <w:tc>
          <w:tcPr>
            <w:tcW w:w="10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Calibri" w:hAnsi="Times New Roman" w:cs="Times New Roman"/>
                <w:b/>
                <w:sz w:val="24"/>
                <w:szCs w:val="24"/>
              </w:rPr>
              <w:t>11</w:t>
            </w:r>
          </w:p>
        </w:tc>
        <w:tc>
          <w:tcPr>
            <w:tcW w:w="3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Calibri" w:hAnsi="Times New Roman" w:cs="Times New Roman"/>
                <w:b/>
                <w:sz w:val="24"/>
                <w:szCs w:val="24"/>
              </w:rPr>
              <w:t>0.02</w:t>
            </w:r>
          </w:p>
        </w:tc>
        <w:tc>
          <w:tcPr>
            <w:tcW w:w="38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Calibri" w:hAnsi="Times New Roman" w:cs="Times New Roman"/>
                <w:b/>
                <w:sz w:val="24"/>
                <w:szCs w:val="24"/>
              </w:rPr>
              <w:t>0.26</w:t>
            </w:r>
          </w:p>
        </w:tc>
      </w:tr>
    </w:tbl>
    <w:p w:rsidR="00713AF6" w:rsidRPr="00395DC9" w:rsidRDefault="00713AF6" w:rsidP="00395DC9">
      <w:pPr>
        <w:spacing w:line="480" w:lineRule="auto"/>
        <w:rPr>
          <w:rFonts w:ascii="Times New Roman" w:hAnsi="Times New Roman" w:cs="Times New Roman"/>
          <w:sz w:val="24"/>
          <w:szCs w:val="24"/>
        </w:rPr>
      </w:pPr>
    </w:p>
    <w:p w:rsidR="006F7E2D" w:rsidRPr="00395DC9" w:rsidRDefault="006F7E2D" w:rsidP="00395DC9">
      <w:pPr>
        <w:spacing w:line="480" w:lineRule="auto"/>
        <w:rPr>
          <w:rFonts w:ascii="Times New Roman" w:eastAsia="Times New Roman" w:hAnsi="Times New Roman" w:cs="Times New Roman"/>
          <w:sz w:val="24"/>
          <w:szCs w:val="24"/>
        </w:rPr>
      </w:pPr>
    </w:p>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Times New Roman" w:hAnsi="Times New Roman" w:cs="Times New Roman"/>
          <w:sz w:val="24"/>
          <w:szCs w:val="24"/>
        </w:rPr>
        <w:lastRenderedPageBreak/>
        <w:t>Discussion</w:t>
      </w:r>
    </w:p>
    <w:p w:rsidR="00713AF6" w:rsidRPr="00395DC9" w:rsidRDefault="001D4976" w:rsidP="00395DC9">
      <w:pPr>
        <w:spacing w:line="480" w:lineRule="auto"/>
        <w:ind w:firstLine="720"/>
        <w:rPr>
          <w:rFonts w:ascii="Times New Roman" w:hAnsi="Times New Roman" w:cs="Times New Roman"/>
          <w:sz w:val="24"/>
          <w:szCs w:val="24"/>
        </w:rPr>
      </w:pPr>
      <w:r w:rsidRPr="00395DC9">
        <w:rPr>
          <w:rFonts w:ascii="Times New Roman" w:eastAsia="Times New Roman" w:hAnsi="Times New Roman" w:cs="Times New Roman"/>
          <w:sz w:val="24"/>
          <w:szCs w:val="24"/>
        </w:rPr>
        <w:t>The hypothesis is not supported through this experiment. The hypothesis was that pop music will distract people and prevent people from remembering shapes. However, as the graph shows, there is not much a difference in terms of the subjects’ performances b</w:t>
      </w:r>
      <w:r w:rsidRPr="00395DC9">
        <w:rPr>
          <w:rFonts w:ascii="Times New Roman" w:eastAsia="Times New Roman" w:hAnsi="Times New Roman" w:cs="Times New Roman"/>
          <w:sz w:val="24"/>
          <w:szCs w:val="24"/>
        </w:rPr>
        <w:t xml:space="preserve">etween no noise and pop music. The lines follow the same trend, which means that the noises including white noise and pop music did not affect the subjects’ performances on the short term memory test. For future research, we would test the impact of music </w:t>
      </w:r>
      <w:r w:rsidRPr="00395DC9">
        <w:rPr>
          <w:rFonts w:ascii="Times New Roman" w:eastAsia="Times New Roman" w:hAnsi="Times New Roman" w:cs="Times New Roman"/>
          <w:sz w:val="24"/>
          <w:szCs w:val="24"/>
        </w:rPr>
        <w:t>on remembering shapes versus remembering sentences, because the only factor that impacted the STM was the quantity of the shapes and not the distractors white noise and pop music. The proof for this is in the p-</w:t>
      </w:r>
      <w:proofErr w:type="gramStart"/>
      <w:r w:rsidRPr="00395DC9">
        <w:rPr>
          <w:rFonts w:ascii="Times New Roman" w:eastAsia="Times New Roman" w:hAnsi="Times New Roman" w:cs="Times New Roman"/>
          <w:sz w:val="24"/>
          <w:szCs w:val="24"/>
        </w:rPr>
        <w:t>values(</w:t>
      </w:r>
      <w:proofErr w:type="gramEnd"/>
      <w:r w:rsidRPr="00395DC9">
        <w:rPr>
          <w:rFonts w:ascii="Times New Roman" w:eastAsia="Times New Roman" w:hAnsi="Times New Roman" w:cs="Times New Roman"/>
          <w:sz w:val="24"/>
          <w:szCs w:val="24"/>
        </w:rPr>
        <w:t>p-value range = 6.11E^-8 to 3.816E^-50</w:t>
      </w:r>
      <w:r w:rsidRPr="00395DC9">
        <w:rPr>
          <w:rFonts w:ascii="Times New Roman" w:eastAsia="Times New Roman" w:hAnsi="Times New Roman" w:cs="Times New Roman"/>
          <w:sz w:val="24"/>
          <w:szCs w:val="24"/>
        </w:rPr>
        <w:t>). All the data from the 2 shape tests was compiled and compared with all the compiled data from the 6 shape tests to get a p-value (p-value=6.11E^-8). All the data from the 2 shape tests was compiled and compared with all the data compiled from the 11 sha</w:t>
      </w:r>
      <w:r w:rsidRPr="00395DC9">
        <w:rPr>
          <w:rFonts w:ascii="Times New Roman" w:eastAsia="Times New Roman" w:hAnsi="Times New Roman" w:cs="Times New Roman"/>
          <w:sz w:val="24"/>
          <w:szCs w:val="24"/>
        </w:rPr>
        <w:t>pe tests for a p-value (p=3.816E^-50). These p-values are proof that only the number of shapes affected STM because both of them are extremely close to 0. Our hypothesis was disproven because when we compared the p-values from distractor 1, the white noise</w:t>
      </w:r>
      <w:r w:rsidRPr="00395DC9">
        <w:rPr>
          <w:rFonts w:ascii="Times New Roman" w:eastAsia="Times New Roman" w:hAnsi="Times New Roman" w:cs="Times New Roman"/>
          <w:sz w:val="24"/>
          <w:szCs w:val="24"/>
        </w:rPr>
        <w:t>, with 6 shapes (p=0.26), and distractor 2, the pop music, with 6 shapes (p=0.71), the white noise had p-values lower than the pop music, against the negative control of no distractor. This is the opposite of our hypothesis, since we thought that pop music</w:t>
      </w:r>
      <w:r w:rsidRPr="00395DC9">
        <w:rPr>
          <w:rFonts w:ascii="Times New Roman" w:eastAsia="Times New Roman" w:hAnsi="Times New Roman" w:cs="Times New Roman"/>
          <w:sz w:val="24"/>
          <w:szCs w:val="24"/>
        </w:rPr>
        <w:t xml:space="preserve"> would be more distracting than the white noise, which turned out not to be true. Instead, the pop music distractor returned results similar to the negative control, while the white noise distractor was further off. Additionally, the white noise distractor</w:t>
      </w:r>
      <w:r w:rsidRPr="00395DC9">
        <w:rPr>
          <w:rFonts w:ascii="Times New Roman" w:eastAsia="Times New Roman" w:hAnsi="Times New Roman" w:cs="Times New Roman"/>
          <w:sz w:val="24"/>
          <w:szCs w:val="24"/>
        </w:rPr>
        <w:t xml:space="preserve"> with 11 shapes was the only test with a p-value of actual proof (p=0.02). However, this was only 1 section out of 3 different tests, and therefore shows that our experiment wasn’t the most accurate.</w:t>
      </w:r>
    </w:p>
    <w:p w:rsidR="00713AF6" w:rsidRPr="00395DC9" w:rsidRDefault="001D4976" w:rsidP="00395DC9">
      <w:pPr>
        <w:spacing w:line="480" w:lineRule="auto"/>
        <w:jc w:val="center"/>
        <w:rPr>
          <w:rFonts w:ascii="Times New Roman" w:hAnsi="Times New Roman" w:cs="Times New Roman"/>
          <w:sz w:val="24"/>
          <w:szCs w:val="24"/>
        </w:rPr>
      </w:pPr>
      <w:r w:rsidRPr="00395DC9">
        <w:rPr>
          <w:rFonts w:ascii="Times New Roman" w:eastAsia="Times New Roman" w:hAnsi="Times New Roman" w:cs="Times New Roman"/>
          <w:sz w:val="24"/>
          <w:szCs w:val="24"/>
        </w:rPr>
        <w:lastRenderedPageBreak/>
        <w:t>Bibliography</w:t>
      </w:r>
    </w:p>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Times New Roman" w:hAnsi="Times New Roman" w:cs="Times New Roman"/>
          <w:sz w:val="24"/>
          <w:szCs w:val="24"/>
        </w:rPr>
        <w:t>Colman, A</w:t>
      </w:r>
      <w:proofErr w:type="gramStart"/>
      <w:r w:rsidRPr="00395DC9">
        <w:rPr>
          <w:rFonts w:ascii="Times New Roman" w:eastAsia="Times New Roman" w:hAnsi="Times New Roman" w:cs="Times New Roman"/>
          <w:sz w:val="24"/>
          <w:szCs w:val="24"/>
        </w:rPr>
        <w:t>.(</w:t>
      </w:r>
      <w:proofErr w:type="gramEnd"/>
      <w:r w:rsidRPr="00395DC9">
        <w:rPr>
          <w:rFonts w:ascii="Times New Roman" w:eastAsia="Times New Roman" w:hAnsi="Times New Roman" w:cs="Times New Roman"/>
          <w:sz w:val="24"/>
          <w:szCs w:val="24"/>
        </w:rPr>
        <w:t xml:space="preserve">2015). </w:t>
      </w:r>
      <w:proofErr w:type="gramStart"/>
      <w:r w:rsidRPr="00395DC9">
        <w:rPr>
          <w:rFonts w:ascii="Times New Roman" w:eastAsia="Times New Roman" w:hAnsi="Times New Roman" w:cs="Times New Roman"/>
          <w:sz w:val="24"/>
          <w:szCs w:val="24"/>
        </w:rPr>
        <w:t>short-term</w:t>
      </w:r>
      <w:proofErr w:type="gramEnd"/>
      <w:r w:rsidRPr="00395DC9">
        <w:rPr>
          <w:rFonts w:ascii="Times New Roman" w:eastAsia="Times New Roman" w:hAnsi="Times New Roman" w:cs="Times New Roman"/>
          <w:sz w:val="24"/>
          <w:szCs w:val="24"/>
        </w:rPr>
        <w:t xml:space="preserve"> memory. In A Dictionary of Psycholo</w:t>
      </w:r>
      <w:bookmarkStart w:id="0" w:name="_GoBack"/>
      <w:bookmarkEnd w:id="0"/>
      <w:r w:rsidRPr="00395DC9">
        <w:rPr>
          <w:rFonts w:ascii="Times New Roman" w:eastAsia="Times New Roman" w:hAnsi="Times New Roman" w:cs="Times New Roman"/>
          <w:sz w:val="24"/>
          <w:szCs w:val="24"/>
        </w:rPr>
        <w:t xml:space="preserve">gy. : Oxford University Press. Retrieved 19 Nov. 2015, from http://www.oxfordreference.com/view/10.1093/acref/9780199657681.001.0001/acref-9780199657681-e-7612. </w:t>
      </w:r>
    </w:p>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Times New Roman" w:hAnsi="Times New Roman" w:cs="Times New Roman"/>
          <w:sz w:val="24"/>
          <w:szCs w:val="24"/>
        </w:rPr>
        <w:t>Elliott, E. M., &amp; Cowan, N. (2</w:t>
      </w:r>
      <w:r w:rsidRPr="00395DC9">
        <w:rPr>
          <w:rFonts w:ascii="Times New Roman" w:eastAsia="Times New Roman" w:hAnsi="Times New Roman" w:cs="Times New Roman"/>
          <w:sz w:val="24"/>
          <w:szCs w:val="24"/>
        </w:rPr>
        <w:t xml:space="preserve">005). Coherence of the Irrelevant-Sound Effect: Individual Profiles of Short-term Memory and Susceptibility to Task-Irrelevant Materials. </w:t>
      </w:r>
      <w:r w:rsidRPr="00395DC9">
        <w:rPr>
          <w:rFonts w:ascii="Times New Roman" w:eastAsia="Times New Roman" w:hAnsi="Times New Roman" w:cs="Times New Roman"/>
          <w:i/>
          <w:sz w:val="24"/>
          <w:szCs w:val="24"/>
        </w:rPr>
        <w:t>Memory &amp; Cognition</w:t>
      </w:r>
      <w:r w:rsidRPr="00395DC9">
        <w:rPr>
          <w:rFonts w:ascii="Times New Roman" w:eastAsia="Times New Roman" w:hAnsi="Times New Roman" w:cs="Times New Roman"/>
          <w:sz w:val="24"/>
          <w:szCs w:val="24"/>
        </w:rPr>
        <w:t xml:space="preserve">, </w:t>
      </w:r>
      <w:r w:rsidRPr="00395DC9">
        <w:rPr>
          <w:rFonts w:ascii="Times New Roman" w:eastAsia="Times New Roman" w:hAnsi="Times New Roman" w:cs="Times New Roman"/>
          <w:i/>
          <w:sz w:val="24"/>
          <w:szCs w:val="24"/>
        </w:rPr>
        <w:t>33</w:t>
      </w:r>
      <w:r w:rsidRPr="00395DC9">
        <w:rPr>
          <w:rFonts w:ascii="Times New Roman" w:eastAsia="Times New Roman" w:hAnsi="Times New Roman" w:cs="Times New Roman"/>
          <w:sz w:val="24"/>
          <w:szCs w:val="24"/>
        </w:rPr>
        <w:t xml:space="preserve">(4), 664–675. </w:t>
      </w:r>
      <w:hyperlink r:id="rId14">
        <w:r w:rsidRPr="00395DC9">
          <w:rPr>
            <w:rFonts w:ascii="Times New Roman" w:eastAsia="Times New Roman" w:hAnsi="Times New Roman" w:cs="Times New Roman"/>
            <w:color w:val="1155CC"/>
            <w:sz w:val="24"/>
            <w:szCs w:val="24"/>
            <w:u w:val="single"/>
          </w:rPr>
          <w:t>http://www</w:t>
        </w:r>
        <w:r w:rsidRPr="00395DC9">
          <w:rPr>
            <w:rFonts w:ascii="Times New Roman" w:eastAsia="Times New Roman" w:hAnsi="Times New Roman" w:cs="Times New Roman"/>
            <w:color w:val="1155CC"/>
            <w:sz w:val="24"/>
            <w:szCs w:val="24"/>
            <w:u w:val="single"/>
          </w:rPr>
          <w:t>.ncbi.nlm.nih.gov/pmc/articles/PMC2669750/</w:t>
        </w:r>
      </w:hyperlink>
    </w:p>
    <w:p w:rsidR="00713AF6" w:rsidRPr="00395DC9" w:rsidRDefault="001D4976" w:rsidP="00395DC9">
      <w:pPr>
        <w:spacing w:line="480" w:lineRule="auto"/>
        <w:rPr>
          <w:rFonts w:ascii="Times New Roman" w:hAnsi="Times New Roman" w:cs="Times New Roman"/>
          <w:sz w:val="24"/>
          <w:szCs w:val="24"/>
        </w:rPr>
      </w:pPr>
      <w:r w:rsidRPr="00395DC9">
        <w:rPr>
          <w:rFonts w:ascii="Times New Roman" w:eastAsia="Times New Roman" w:hAnsi="Times New Roman" w:cs="Times New Roman"/>
          <w:sz w:val="24"/>
          <w:szCs w:val="24"/>
        </w:rPr>
        <w:t>Brown, J</w:t>
      </w:r>
      <w:proofErr w:type="gramStart"/>
      <w:r w:rsidRPr="00395DC9">
        <w:rPr>
          <w:rFonts w:ascii="Times New Roman" w:eastAsia="Times New Roman" w:hAnsi="Times New Roman" w:cs="Times New Roman"/>
          <w:sz w:val="24"/>
          <w:szCs w:val="24"/>
        </w:rPr>
        <w:t>.(</w:t>
      </w:r>
      <w:proofErr w:type="gramEnd"/>
      <w:r w:rsidRPr="00395DC9">
        <w:rPr>
          <w:rFonts w:ascii="Times New Roman" w:eastAsia="Times New Roman" w:hAnsi="Times New Roman" w:cs="Times New Roman"/>
          <w:sz w:val="24"/>
          <w:szCs w:val="24"/>
        </w:rPr>
        <w:t xml:space="preserve">2004). </w:t>
      </w:r>
      <w:proofErr w:type="gramStart"/>
      <w:r w:rsidRPr="00395DC9">
        <w:rPr>
          <w:rFonts w:ascii="Times New Roman" w:eastAsia="Times New Roman" w:hAnsi="Times New Roman" w:cs="Times New Roman"/>
          <w:sz w:val="24"/>
          <w:szCs w:val="24"/>
        </w:rPr>
        <w:t>short-term</w:t>
      </w:r>
      <w:proofErr w:type="gramEnd"/>
      <w:r w:rsidRPr="00395DC9">
        <w:rPr>
          <w:rFonts w:ascii="Times New Roman" w:eastAsia="Times New Roman" w:hAnsi="Times New Roman" w:cs="Times New Roman"/>
          <w:sz w:val="24"/>
          <w:szCs w:val="24"/>
        </w:rPr>
        <w:t xml:space="preserve"> memory. In The Oxford Companion to the Mind. : Oxford University Press. Retrieved 13 Jan. 2016, from http://www.oxfordreference.com/view/10.1093/acref/9780198662242.001.0001/acref-9780198662242-e-767. </w:t>
      </w:r>
    </w:p>
    <w:p w:rsidR="00713AF6" w:rsidRPr="00395DC9" w:rsidRDefault="00713AF6" w:rsidP="00395DC9">
      <w:pPr>
        <w:spacing w:line="480" w:lineRule="auto"/>
        <w:rPr>
          <w:rFonts w:ascii="Times New Roman" w:hAnsi="Times New Roman" w:cs="Times New Roman"/>
          <w:sz w:val="24"/>
          <w:szCs w:val="24"/>
        </w:rPr>
      </w:pPr>
    </w:p>
    <w:sectPr w:rsidR="00713AF6" w:rsidRPr="00395DC9">
      <w:headerReference w:type="default" r:id="rId15"/>
      <w:head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D4976">
      <w:pPr>
        <w:spacing w:line="240" w:lineRule="auto"/>
      </w:pPr>
      <w:r>
        <w:separator/>
      </w:r>
    </w:p>
  </w:endnote>
  <w:endnote w:type="continuationSeparator" w:id="0">
    <w:p w:rsidR="00000000" w:rsidRDefault="001D4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D4976">
      <w:pPr>
        <w:spacing w:line="240" w:lineRule="auto"/>
      </w:pPr>
      <w:r>
        <w:separator/>
      </w:r>
    </w:p>
  </w:footnote>
  <w:footnote w:type="continuationSeparator" w:id="0">
    <w:p w:rsidR="00000000" w:rsidRDefault="001D49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055827"/>
      <w:docPartObj>
        <w:docPartGallery w:val="Page Numbers (Top of Page)"/>
        <w:docPartUnique/>
      </w:docPartObj>
    </w:sdtPr>
    <w:sdtEndPr>
      <w:rPr>
        <w:noProof/>
      </w:rPr>
    </w:sdtEndPr>
    <w:sdtContent>
      <w:p w:rsidR="001D4976" w:rsidRDefault="001D4976">
        <w:pPr>
          <w:pStyle w:val="Header"/>
          <w:jc w:val="right"/>
        </w:pPr>
        <w:r>
          <w:t xml:space="preserve">Hinkle, Shin </w:t>
        </w:r>
        <w:r>
          <w:fldChar w:fldCharType="begin"/>
        </w:r>
        <w:r>
          <w:instrText xml:space="preserve"> PAGE   \* MERGEFORMAT </w:instrText>
        </w:r>
        <w:r>
          <w:fldChar w:fldCharType="separate"/>
        </w:r>
        <w:r>
          <w:rPr>
            <w:noProof/>
          </w:rPr>
          <w:t>7</w:t>
        </w:r>
        <w:r>
          <w:rPr>
            <w:noProof/>
          </w:rPr>
          <w:fldChar w:fldCharType="end"/>
        </w:r>
      </w:p>
    </w:sdtContent>
  </w:sdt>
  <w:p w:rsidR="00713AF6" w:rsidRDefault="00713AF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76" w:rsidRDefault="001D4976">
    <w:pPr>
      <w:pStyle w:val="Header"/>
      <w:jc w:val="right"/>
    </w:pPr>
    <w:r>
      <w:t xml:space="preserve">Hinkle, Shin </w:t>
    </w:r>
    <w:sdt>
      <w:sdtPr>
        <w:id w:val="12212457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713AF6" w:rsidRDefault="00713AF6">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F6"/>
    <w:rsid w:val="001D4976"/>
    <w:rsid w:val="00395DC9"/>
    <w:rsid w:val="006F7E2D"/>
    <w:rsid w:val="00713A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E73BD-995A-45CA-B0DE-310393C5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D49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976"/>
    <w:rPr>
      <w:rFonts w:ascii="Segoe UI" w:hAnsi="Segoe UI" w:cs="Segoe UI"/>
      <w:sz w:val="18"/>
      <w:szCs w:val="18"/>
    </w:rPr>
  </w:style>
  <w:style w:type="paragraph" w:styleId="Header">
    <w:name w:val="header"/>
    <w:basedOn w:val="Normal"/>
    <w:link w:val="HeaderChar"/>
    <w:uiPriority w:val="99"/>
    <w:unhideWhenUsed/>
    <w:rsid w:val="001D4976"/>
    <w:pPr>
      <w:tabs>
        <w:tab w:val="center" w:pos="4680"/>
        <w:tab w:val="right" w:pos="9360"/>
      </w:tabs>
      <w:spacing w:line="240" w:lineRule="auto"/>
    </w:pPr>
  </w:style>
  <w:style w:type="character" w:customStyle="1" w:styleId="HeaderChar">
    <w:name w:val="Header Char"/>
    <w:basedOn w:val="DefaultParagraphFont"/>
    <w:link w:val="Header"/>
    <w:uiPriority w:val="99"/>
    <w:rsid w:val="001D4976"/>
  </w:style>
  <w:style w:type="paragraph" w:styleId="Footer">
    <w:name w:val="footer"/>
    <w:basedOn w:val="Normal"/>
    <w:link w:val="FooterChar"/>
    <w:uiPriority w:val="99"/>
    <w:unhideWhenUsed/>
    <w:rsid w:val="001D4976"/>
    <w:pPr>
      <w:tabs>
        <w:tab w:val="center" w:pos="4680"/>
        <w:tab w:val="right" w:pos="9360"/>
      </w:tabs>
      <w:spacing w:line="240" w:lineRule="auto"/>
    </w:pPr>
  </w:style>
  <w:style w:type="character" w:customStyle="1" w:styleId="FooterChar">
    <w:name w:val="Footer Char"/>
    <w:basedOn w:val="DefaultParagraphFont"/>
    <w:link w:val="Footer"/>
    <w:uiPriority w:val="99"/>
    <w:rsid w:val="001D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ncbi.nlm.nih.gov/pmc/articles/PMC2669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Hyo</dc:creator>
  <cp:lastModifiedBy>Shin, Hyo</cp:lastModifiedBy>
  <cp:revision>4</cp:revision>
  <cp:lastPrinted>2016-01-15T15:39:00Z</cp:lastPrinted>
  <dcterms:created xsi:type="dcterms:W3CDTF">2016-01-15T15:38:00Z</dcterms:created>
  <dcterms:modified xsi:type="dcterms:W3CDTF">2016-01-15T15:44:00Z</dcterms:modified>
</cp:coreProperties>
</file>